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45" w:rsidRPr="00396D45" w:rsidRDefault="00396D45" w:rsidP="00396D45">
      <w:pPr>
        <w:spacing w:before="225" w:after="225" w:line="240" w:lineRule="auto"/>
        <w:jc w:val="center"/>
        <w:outlineLvl w:val="0"/>
        <w:rPr>
          <w:rFonts w:ascii="open_sansbold" w:eastAsia="Times New Roman" w:hAnsi="open_sansbold" w:cs="Times New Roman"/>
          <w:kern w:val="36"/>
          <w:sz w:val="48"/>
          <w:szCs w:val="48"/>
          <w:lang w:eastAsia="pt-BR"/>
        </w:rPr>
      </w:pPr>
      <w:r w:rsidRPr="00396D45">
        <w:rPr>
          <w:rFonts w:ascii="open_sansbold" w:eastAsia="Times New Roman" w:hAnsi="open_sansbold" w:cs="Times New Roman"/>
          <w:kern w:val="36"/>
          <w:sz w:val="48"/>
          <w:szCs w:val="48"/>
          <w:lang w:eastAsia="pt-BR"/>
        </w:rPr>
        <w:t>Migração humana pode ser diferente do que imaginávamos</w:t>
      </w:r>
    </w:p>
    <w:p w:rsidR="00396D45" w:rsidRPr="00396D45" w:rsidRDefault="00396D45" w:rsidP="00396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D45">
        <w:rPr>
          <w:rFonts w:ascii="Times New Roman" w:eastAsia="Times New Roman" w:hAnsi="Times New Roman" w:cs="Times New Roman"/>
          <w:sz w:val="24"/>
          <w:szCs w:val="24"/>
          <w:lang w:eastAsia="pt-BR"/>
        </w:rPr>
        <w:t>Por </w:t>
      </w:r>
      <w:hyperlink r:id="rId4" w:tooltip="Posts de Liliane Jochelavicius" w:history="1">
        <w:r w:rsidRPr="00396D45">
          <w:rPr>
            <w:rFonts w:ascii="Times New Roman" w:eastAsia="Times New Roman" w:hAnsi="Times New Roman" w:cs="Times New Roman"/>
            <w:color w:val="F26101"/>
            <w:sz w:val="24"/>
            <w:szCs w:val="24"/>
            <w:u w:val="single"/>
            <w:lang w:eastAsia="pt-BR"/>
          </w:rPr>
          <w:t xml:space="preserve">Liliane </w:t>
        </w:r>
        <w:proofErr w:type="spellStart"/>
        <w:r w:rsidRPr="00396D45">
          <w:rPr>
            <w:rFonts w:ascii="Times New Roman" w:eastAsia="Times New Roman" w:hAnsi="Times New Roman" w:cs="Times New Roman"/>
            <w:color w:val="F26101"/>
            <w:sz w:val="24"/>
            <w:szCs w:val="24"/>
            <w:u w:val="single"/>
            <w:lang w:eastAsia="pt-BR"/>
          </w:rPr>
          <w:t>Jochelavicius</w:t>
        </w:r>
        <w:proofErr w:type="spellEnd"/>
      </w:hyperlink>
    </w:p>
    <w:p w:rsidR="00396D45" w:rsidRPr="00396D45" w:rsidRDefault="00396D45" w:rsidP="00396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D45">
        <w:rPr>
          <w:rFonts w:ascii="Times New Roman" w:eastAsia="Times New Roman" w:hAnsi="Times New Roman" w:cs="Times New Roman"/>
          <w:noProof/>
          <w:color w:val="F26101"/>
          <w:sz w:val="24"/>
          <w:szCs w:val="24"/>
          <w:lang w:eastAsia="pt-BR"/>
        </w:rPr>
        <w:drawing>
          <wp:inline distT="0" distB="0" distL="0" distR="0">
            <wp:extent cx="5400040" cy="3163985"/>
            <wp:effectExtent l="19050" t="0" r="0" b="0"/>
            <wp:docPr id="4" name="Imagem 1" descr="https://hypescience.com/wp-content/uploads/2019/07/cranio-humano-migracao-humana-838x491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ypescience.com/wp-content/uploads/2019/07/cranio-humano-migracao-humana-838x491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45" w:rsidRPr="00396D45" w:rsidRDefault="00396D45" w:rsidP="00396D45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O Sudeste Europeu é, faz tempo, considerado o maior corredor de passagem para os humanos modernos vindos dá África. Mas, até hoje, a evidência mais antiga do Homo sapiens no continente datava de aproximadamente 50 mil anos.</w:t>
      </w:r>
    </w:p>
    <w:p w:rsidR="00396D45" w:rsidRPr="00396D45" w:rsidRDefault="00396D45" w:rsidP="00396D45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Porém, uma descoberta recente pode mudar a compreensão sobre como o homem moderno povoou a Eurásia. As informações foram divulgadas em artigo publicado na revista científica </w:t>
      </w:r>
      <w:proofErr w:type="spellStart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Nature</w:t>
      </w:r>
      <w:proofErr w:type="spellEnd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sobre os crânios </w:t>
      </w:r>
      <w:proofErr w:type="spellStart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Apidima</w:t>
      </w:r>
      <w:proofErr w:type="spellEnd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1 e </w:t>
      </w:r>
      <w:proofErr w:type="spellStart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Apidima</w:t>
      </w:r>
      <w:proofErr w:type="spellEnd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2. Esses dois crânios fossilizados foram encontrados na caverna de </w:t>
      </w:r>
      <w:proofErr w:type="spellStart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Apidima</w:t>
      </w:r>
      <w:proofErr w:type="spellEnd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na Grécia, nos anos 1970, e agora voltaram a ser analisados.</w:t>
      </w:r>
    </w:p>
    <w:p w:rsidR="00396D45" w:rsidRPr="00396D45" w:rsidRDefault="00396D45" w:rsidP="00396D45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Devido ao estado de conservação haviam, inicialmente, sido identificados como </w:t>
      </w:r>
      <w:proofErr w:type="spellStart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Neandertais</w:t>
      </w:r>
      <w:proofErr w:type="spellEnd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. Mas, a partir da reconstituição digital e uso de datação por urânio para realizar uma nova análise dos ossos, as informações foram atualizadas. </w:t>
      </w:r>
      <w:proofErr w:type="spellStart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Apidima</w:t>
      </w:r>
      <w:proofErr w:type="spellEnd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1 data de mais de 210 mil anos e apresenta uma mistura de ser humano moderno e características primitivas; </w:t>
      </w:r>
      <w:proofErr w:type="spellStart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Apidima</w:t>
      </w:r>
      <w:proofErr w:type="spellEnd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2 data de mais de 170 mil anos e tem um padrão morfológico </w:t>
      </w:r>
      <w:proofErr w:type="spellStart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Neandertal</w:t>
      </w:r>
      <w:proofErr w:type="spellEnd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.</w:t>
      </w:r>
    </w:p>
    <w:p w:rsidR="00396D45" w:rsidRPr="00396D45" w:rsidRDefault="00396D45" w:rsidP="00396D45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</w:pPr>
      <w:r w:rsidRPr="00396D45"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  <w:t>Mudanças</w:t>
      </w:r>
    </w:p>
    <w:p w:rsidR="00396D45" w:rsidRPr="00396D45" w:rsidRDefault="00396D45" w:rsidP="00396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D4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2461593"/>
            <wp:effectExtent l="19050" t="0" r="0" b="0"/>
            <wp:docPr id="3" name="Imagem 2" descr="https://hypescience.com/wp-content/uploads/2019/07/Apidima_1-838x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ypescience.com/wp-content/uploads/2019/07/Apidima_1-838x38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6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D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crânio </w:t>
      </w:r>
      <w:proofErr w:type="spellStart"/>
      <w:r w:rsidRPr="00396D45">
        <w:rPr>
          <w:rFonts w:ascii="Times New Roman" w:eastAsia="Times New Roman" w:hAnsi="Times New Roman" w:cs="Times New Roman"/>
          <w:sz w:val="24"/>
          <w:szCs w:val="24"/>
          <w:lang w:eastAsia="pt-BR"/>
        </w:rPr>
        <w:t>Apidima</w:t>
      </w:r>
      <w:proofErr w:type="spellEnd"/>
      <w:r w:rsidRPr="00396D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 (direita), reconstituição do lado posterior (meio) e vista de lado (esquerda). Fonte: Universidade de </w:t>
      </w:r>
      <w:proofErr w:type="spellStart"/>
      <w:r w:rsidRPr="00396D45">
        <w:rPr>
          <w:rFonts w:ascii="Times New Roman" w:eastAsia="Times New Roman" w:hAnsi="Times New Roman" w:cs="Times New Roman"/>
          <w:sz w:val="24"/>
          <w:szCs w:val="24"/>
          <w:lang w:eastAsia="pt-BR"/>
        </w:rPr>
        <w:t>Tubinga</w:t>
      </w:r>
      <w:proofErr w:type="spellEnd"/>
    </w:p>
    <w:p w:rsidR="00396D45" w:rsidRPr="00396D45" w:rsidRDefault="00396D45" w:rsidP="00396D45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Essas descobertas sustentam a existência de diversas dispersões de homens modernos fora da África, além de lançar luz sobre um processo demográfico complexo que caracteriza a evolução humana no Pleistoceno e a presença do humano moderno no sudeste Europeu.</w:t>
      </w:r>
    </w:p>
    <w:p w:rsidR="00396D45" w:rsidRPr="00396D45" w:rsidRDefault="00396D45" w:rsidP="00396D45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Com essas novas informações, </w:t>
      </w:r>
      <w:proofErr w:type="spellStart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Apidima</w:t>
      </w:r>
      <w:proofErr w:type="spellEnd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1 passa a ser o humano moderno mais antigo descoberto no continente e mais velho do que qualquer Homo sapiens fora da </w:t>
      </w:r>
      <w:proofErr w:type="spellStart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Africa</w:t>
      </w:r>
      <w:proofErr w:type="spellEnd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. </w:t>
      </w:r>
      <w:proofErr w:type="spellStart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Apidima</w:t>
      </w:r>
      <w:proofErr w:type="spellEnd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1 não tem características clássicas associadas a crânios de </w:t>
      </w:r>
      <w:proofErr w:type="spellStart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Neandertais</w:t>
      </w:r>
      <w:proofErr w:type="spellEnd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. Por exemplo, não apresenta o coque occipital, protuberância existente na nuca daquela espécie.</w:t>
      </w:r>
    </w:p>
    <w:p w:rsidR="00396D45" w:rsidRPr="00396D45" w:rsidRDefault="00396D45" w:rsidP="00396D45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“Isso mostra que a primeira dispersão do Homo sapiens fora da África não apenas ocorreu antes, há mais de 200 mil anos, mas também foi geograficamente mais longe, até a Europa”, declara </w:t>
      </w:r>
      <w:proofErr w:type="spellStart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Katerina</w:t>
      </w:r>
      <w:proofErr w:type="spellEnd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Harvati</w:t>
      </w:r>
      <w:proofErr w:type="spellEnd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, </w:t>
      </w:r>
      <w:proofErr w:type="spellStart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paleontologista</w:t>
      </w:r>
      <w:proofErr w:type="spellEnd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da Universidade de </w:t>
      </w:r>
      <w:proofErr w:type="spellStart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Tubinga</w:t>
      </w:r>
      <w:proofErr w:type="spellEnd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, na Alemanha, responsável pelo estudo.</w:t>
      </w:r>
    </w:p>
    <w:p w:rsidR="00396D45" w:rsidRPr="00396D45" w:rsidRDefault="00396D45" w:rsidP="00396D45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A substituição dos </w:t>
      </w:r>
      <w:proofErr w:type="spellStart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Neandertais</w:t>
      </w:r>
      <w:proofErr w:type="spellEnd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pelos Homo sapiens na Europa era considerada gradual, e teria passado a ser definitiva por volta de 45 mil e 35 mil anos atrás. Esse processo envolveria um milênio de coexistência e concepção de filhos entre membros das duas espécies. [</w:t>
      </w:r>
      <w:proofErr w:type="spellStart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fldChar w:fldCharType="begin"/>
      </w:r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instrText xml:space="preserve"> HYPERLINK "https://www.nature.com/articles/s41586-019-1376-z" \t "_blank" </w:instrText>
      </w:r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fldChar w:fldCharType="separate"/>
      </w:r>
      <w:r w:rsidRPr="00396D45">
        <w:rPr>
          <w:rFonts w:ascii="open_sansregular" w:eastAsia="Times New Roman" w:hAnsi="open_sansregular" w:cs="Times New Roman"/>
          <w:color w:val="F26101"/>
          <w:sz w:val="27"/>
          <w:u w:val="single"/>
          <w:lang w:eastAsia="pt-BR"/>
        </w:rPr>
        <w:t>Nature</w:t>
      </w:r>
      <w:proofErr w:type="spellEnd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fldChar w:fldCharType="end"/>
      </w:r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, </w:t>
      </w:r>
      <w:proofErr w:type="spellStart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fldChar w:fldCharType="begin"/>
      </w:r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instrText xml:space="preserve"> HYPERLINK "https://phys.org/news/2019-07-oldest-africa-reset-human-migration.html" \t "_blank" </w:instrText>
      </w:r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fldChar w:fldCharType="separate"/>
      </w:r>
      <w:r w:rsidRPr="00396D45">
        <w:rPr>
          <w:rFonts w:ascii="open_sansregular" w:eastAsia="Times New Roman" w:hAnsi="open_sansregular" w:cs="Times New Roman"/>
          <w:color w:val="F26101"/>
          <w:sz w:val="27"/>
          <w:u w:val="single"/>
          <w:lang w:eastAsia="pt-BR"/>
        </w:rPr>
        <w:t>Phys</w:t>
      </w:r>
      <w:proofErr w:type="spellEnd"/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fldChar w:fldCharType="end"/>
      </w:r>
      <w:r w:rsidRPr="00396D45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]</w:t>
      </w:r>
    </w:p>
    <w:p w:rsidR="002B207E" w:rsidRDefault="002B207E"/>
    <w:sectPr w:rsidR="002B207E" w:rsidSect="002B20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96D45"/>
    <w:rsid w:val="002B207E"/>
    <w:rsid w:val="0039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7E"/>
  </w:style>
  <w:style w:type="paragraph" w:styleId="Ttulo1">
    <w:name w:val="heading 1"/>
    <w:basedOn w:val="Normal"/>
    <w:link w:val="Ttulo1Char"/>
    <w:uiPriority w:val="9"/>
    <w:qFormat/>
    <w:rsid w:val="00396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96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6D4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96D4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ontent-headerauthor">
    <w:name w:val="content-header__author"/>
    <w:basedOn w:val="Fontepargpadro"/>
    <w:rsid w:val="00396D45"/>
  </w:style>
  <w:style w:type="character" w:styleId="Hyperlink">
    <w:name w:val="Hyperlink"/>
    <w:basedOn w:val="Fontepargpadro"/>
    <w:uiPriority w:val="99"/>
    <w:semiHidden/>
    <w:unhideWhenUsed/>
    <w:rsid w:val="00396D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6D4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hypescience.com/wp-content/uploads/2019/07/cranio-humano-migracao-humana.jpg" TargetMode="External"/><Relationship Id="rId4" Type="http://schemas.openxmlformats.org/officeDocument/2006/relationships/hyperlink" Target="https://hypescience.com/author/lilianej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2019-08-30T18:25:00Z</dcterms:created>
  <dcterms:modified xsi:type="dcterms:W3CDTF">2019-08-30T18:26:00Z</dcterms:modified>
</cp:coreProperties>
</file>